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238D" w14:textId="77777777" w:rsidR="005C47A0" w:rsidRPr="005C47A0" w:rsidRDefault="005C47A0" w:rsidP="005C47A0">
      <w:pPr>
        <w:pStyle w:val="Heading1"/>
        <w:spacing w:before="300" w:after="150"/>
        <w:rPr>
          <w:rFonts w:asciiTheme="minorHAnsi" w:hAnsiTheme="minorHAnsi" w:cstheme="minorHAnsi"/>
          <w:caps/>
          <w:sz w:val="22"/>
          <w:szCs w:val="22"/>
          <w:lang w:val="fr-FR"/>
        </w:rPr>
      </w:pPr>
      <w:bookmarkStart w:id="0" w:name="_GoBack"/>
      <w:r w:rsidRPr="005C47A0">
        <w:rPr>
          <w:rFonts w:asciiTheme="minorHAnsi" w:hAnsiTheme="minorHAnsi" w:cstheme="minorHAnsi"/>
          <w:b/>
          <w:bCs/>
          <w:caps/>
          <w:sz w:val="22"/>
          <w:szCs w:val="22"/>
          <w:lang w:val="fr-FR"/>
        </w:rPr>
        <w:t>MODALITÉS DE MISE À DISPOSITION DU DOCUMENT DE RÉFÉRENCE ET DU RAPPORT 20-F 2017</w:t>
      </w:r>
    </w:p>
    <w:p w14:paraId="34F698D0" w14:textId="77777777" w:rsidR="005C47A0" w:rsidRPr="005C47A0" w:rsidRDefault="005C47A0" w:rsidP="005C47A0">
      <w:pPr>
        <w:pStyle w:val="NormalWeb"/>
        <w:spacing w:before="0" w:beforeAutospacing="0" w:after="15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5C47A0">
        <w:rPr>
          <w:rStyle w:val="intro"/>
          <w:rFonts w:asciiTheme="minorHAnsi" w:hAnsiTheme="minorHAnsi" w:cstheme="minorHAnsi"/>
          <w:b/>
          <w:bCs/>
          <w:sz w:val="22"/>
          <w:szCs w:val="22"/>
        </w:rPr>
        <w:t>Société anonyme au capital de 5 854 573 €</w:t>
      </w:r>
      <w:r w:rsidRPr="005C47A0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C47A0">
        <w:rPr>
          <w:rStyle w:val="intro"/>
          <w:rFonts w:asciiTheme="minorHAnsi" w:hAnsiTheme="minorHAnsi" w:cstheme="minorHAnsi"/>
          <w:b/>
          <w:bCs/>
          <w:sz w:val="22"/>
          <w:szCs w:val="22"/>
        </w:rPr>
        <w:t>Siège social : Tour Maine Montparnasse, 33 avenue du Maine – 75015 Paris</w:t>
      </w:r>
      <w:r w:rsidRPr="005C47A0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C47A0">
        <w:rPr>
          <w:rStyle w:val="intro"/>
          <w:rFonts w:asciiTheme="minorHAnsi" w:hAnsiTheme="minorHAnsi" w:cstheme="minorHAnsi"/>
          <w:b/>
          <w:bCs/>
          <w:sz w:val="22"/>
          <w:szCs w:val="22"/>
        </w:rPr>
        <w:t>N° 969 202 241 – RCS Paris</w:t>
      </w:r>
    </w:p>
    <w:p w14:paraId="73512D10" w14:textId="77777777" w:rsidR="005C47A0" w:rsidRPr="005C47A0" w:rsidRDefault="005C47A0" w:rsidP="005C47A0">
      <w:pPr>
        <w:rPr>
          <w:rFonts w:cstheme="minorHAnsi"/>
          <w:lang w:val="fr-FR"/>
        </w:rPr>
      </w:pPr>
      <w:r w:rsidRPr="005C47A0">
        <w:rPr>
          <w:rFonts w:cstheme="minorHAnsi"/>
          <w:lang w:val="fr-FR"/>
        </w:rPr>
        <w:br/>
      </w:r>
    </w:p>
    <w:p w14:paraId="0C3AC649" w14:textId="77777777" w:rsidR="005C47A0" w:rsidRPr="005C47A0" w:rsidRDefault="005C47A0" w:rsidP="005C47A0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C47A0">
        <w:rPr>
          <w:rFonts w:asciiTheme="minorHAnsi" w:hAnsiTheme="minorHAnsi" w:cstheme="minorHAnsi"/>
          <w:sz w:val="22"/>
          <w:szCs w:val="22"/>
        </w:rPr>
        <w:t>Paris, France – 30 mars 2018 :</w:t>
      </w:r>
    </w:p>
    <w:p w14:paraId="45D5A195" w14:textId="77777777" w:rsidR="005C47A0" w:rsidRPr="005C47A0" w:rsidRDefault="005C47A0" w:rsidP="005C47A0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C47A0">
        <w:rPr>
          <w:rFonts w:asciiTheme="minorHAnsi" w:hAnsiTheme="minorHAnsi" w:cstheme="minorHAnsi"/>
          <w:sz w:val="22"/>
          <w:szCs w:val="22"/>
        </w:rPr>
        <w:t>CGG annonce avoir déposé jeudi 29 mars 2018 son Document de Référence 2017 et son rapport 20-F 2017 en langue anglaise respectivement auprès de l’Autorité des Marchés Financiers (AMF) et de la U.S. Securities and Exchange Commission (SEC).</w:t>
      </w:r>
    </w:p>
    <w:p w14:paraId="2FA49A69" w14:textId="77777777" w:rsidR="005C47A0" w:rsidRPr="005C47A0" w:rsidRDefault="005C47A0" w:rsidP="005C47A0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C47A0">
        <w:rPr>
          <w:rFonts w:asciiTheme="minorHAnsi" w:hAnsiTheme="minorHAnsi" w:cstheme="minorHAnsi"/>
          <w:sz w:val="22"/>
          <w:szCs w:val="22"/>
        </w:rPr>
        <w:t>Ces documents sont tenus à la disposition du public dans les conditions prévues par la réglementation en vigueur.</w:t>
      </w:r>
    </w:p>
    <w:p w14:paraId="58C47A58" w14:textId="77777777" w:rsidR="005C47A0" w:rsidRPr="005C47A0" w:rsidRDefault="005C47A0" w:rsidP="005C47A0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C47A0">
        <w:rPr>
          <w:rFonts w:asciiTheme="minorHAnsi" w:hAnsiTheme="minorHAnsi" w:cstheme="minorHAnsi"/>
          <w:sz w:val="22"/>
          <w:szCs w:val="22"/>
        </w:rPr>
        <w:t>Ils peuvent également être consultés sur l’espace Informations réglementées AMF du site de la Société (</w:t>
      </w:r>
      <w:hyperlink r:id="rId7" w:history="1">
        <w:r w:rsidRPr="005C47A0">
          <w:rPr>
            <w:rStyle w:val="Hyperlink"/>
            <w:rFonts w:asciiTheme="minorHAnsi" w:hAnsiTheme="minorHAnsi" w:cstheme="minorHAnsi"/>
            <w:color w:val="0092CF"/>
            <w:sz w:val="22"/>
            <w:szCs w:val="22"/>
          </w:rPr>
          <w:t>www.cgg.com</w:t>
        </w:r>
      </w:hyperlink>
      <w:r w:rsidRPr="005C47A0">
        <w:rPr>
          <w:rFonts w:asciiTheme="minorHAnsi" w:hAnsiTheme="minorHAnsi" w:cstheme="minorHAnsi"/>
          <w:sz w:val="22"/>
          <w:szCs w:val="22"/>
        </w:rPr>
        <w:t>), dans la rubrique Investisseurs/Rapports Financiers ainsi que sur le site internet de l’AMF pour le Document de Référence (</w:t>
      </w:r>
      <w:hyperlink r:id="rId8" w:history="1">
        <w:r w:rsidRPr="005C47A0">
          <w:rPr>
            <w:rStyle w:val="Hyperlink"/>
            <w:rFonts w:asciiTheme="minorHAnsi" w:hAnsiTheme="minorHAnsi" w:cstheme="minorHAnsi"/>
            <w:color w:val="0092CF"/>
            <w:sz w:val="22"/>
            <w:szCs w:val="22"/>
          </w:rPr>
          <w:t>www.amf-france.org</w:t>
        </w:r>
      </w:hyperlink>
      <w:r w:rsidRPr="005C47A0">
        <w:rPr>
          <w:rFonts w:asciiTheme="minorHAnsi" w:hAnsiTheme="minorHAnsi" w:cstheme="minorHAnsi"/>
          <w:sz w:val="22"/>
          <w:szCs w:val="22"/>
        </w:rPr>
        <w:t>) et sur celui de la SEC pour le rapport 20-F ( </w:t>
      </w:r>
      <w:hyperlink r:id="rId9" w:history="1">
        <w:r w:rsidRPr="005C47A0">
          <w:rPr>
            <w:rStyle w:val="Hyperlink"/>
            <w:rFonts w:asciiTheme="minorHAnsi" w:hAnsiTheme="minorHAnsi" w:cstheme="minorHAnsi"/>
            <w:color w:val="0092CF"/>
            <w:sz w:val="22"/>
            <w:szCs w:val="22"/>
          </w:rPr>
          <w:t>www.sec.gov</w:t>
        </w:r>
      </w:hyperlink>
      <w:r w:rsidRPr="005C47A0">
        <w:rPr>
          <w:rFonts w:asciiTheme="minorHAnsi" w:hAnsiTheme="minorHAnsi" w:cstheme="minorHAnsi"/>
          <w:sz w:val="22"/>
          <w:szCs w:val="22"/>
        </w:rPr>
        <w:t>).</w:t>
      </w:r>
    </w:p>
    <w:p w14:paraId="049677C3" w14:textId="77777777" w:rsidR="005C47A0" w:rsidRPr="005C47A0" w:rsidRDefault="005C47A0" w:rsidP="005C47A0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C47A0">
        <w:rPr>
          <w:rFonts w:asciiTheme="minorHAnsi" w:hAnsiTheme="minorHAnsi" w:cstheme="minorHAnsi"/>
          <w:sz w:val="22"/>
          <w:szCs w:val="22"/>
        </w:rPr>
        <w:t>Sont inclus dans le Document de Référence :</w:t>
      </w:r>
    </w:p>
    <w:p w14:paraId="1B7D15A3" w14:textId="77777777" w:rsidR="005C47A0" w:rsidRPr="005C47A0" w:rsidRDefault="005C47A0" w:rsidP="005C47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lang w:val="fr-FR"/>
        </w:rPr>
      </w:pPr>
      <w:proofErr w:type="gramStart"/>
      <w:r w:rsidRPr="005C47A0">
        <w:rPr>
          <w:rFonts w:cstheme="minorHAnsi"/>
          <w:lang w:val="fr-FR"/>
        </w:rPr>
        <w:t>le</w:t>
      </w:r>
      <w:proofErr w:type="gramEnd"/>
      <w:r w:rsidRPr="005C47A0">
        <w:rPr>
          <w:rFonts w:cstheme="minorHAnsi"/>
          <w:lang w:val="fr-FR"/>
        </w:rPr>
        <w:t xml:space="preserve"> rapport sur le gouvernement d’entreprise mentionné à l’article L. 225-37 du code de commerce ;</w:t>
      </w:r>
    </w:p>
    <w:p w14:paraId="28B3BE9F" w14:textId="77777777" w:rsidR="005C47A0" w:rsidRPr="005C47A0" w:rsidRDefault="005C47A0" w:rsidP="005C47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lang w:val="fr-FR"/>
        </w:rPr>
      </w:pPr>
      <w:proofErr w:type="gramStart"/>
      <w:r w:rsidRPr="005C47A0">
        <w:rPr>
          <w:rFonts w:cstheme="minorHAnsi"/>
          <w:lang w:val="fr-FR"/>
        </w:rPr>
        <w:t>les</w:t>
      </w:r>
      <w:proofErr w:type="gramEnd"/>
      <w:r w:rsidRPr="005C47A0">
        <w:rPr>
          <w:rFonts w:cstheme="minorHAnsi"/>
          <w:lang w:val="fr-FR"/>
        </w:rPr>
        <w:t xml:space="preserve"> rapports des commissaires aux comptes sur les états financiers et les informations relatives à leurs honoraires ;</w:t>
      </w:r>
    </w:p>
    <w:p w14:paraId="12A49A47" w14:textId="77777777" w:rsidR="005C47A0" w:rsidRPr="005C47A0" w:rsidRDefault="005C47A0" w:rsidP="005C47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lang w:val="fr-FR"/>
        </w:rPr>
      </w:pPr>
      <w:proofErr w:type="gramStart"/>
      <w:r w:rsidRPr="005C47A0">
        <w:rPr>
          <w:rFonts w:cstheme="minorHAnsi"/>
          <w:lang w:val="fr-FR"/>
        </w:rPr>
        <w:t>le</w:t>
      </w:r>
      <w:proofErr w:type="gramEnd"/>
      <w:r w:rsidRPr="005C47A0">
        <w:rPr>
          <w:rFonts w:cstheme="minorHAnsi"/>
          <w:lang w:val="fr-FR"/>
        </w:rPr>
        <w:t xml:space="preserve"> descriptif du programme de rachat d’actions ; et</w:t>
      </w:r>
    </w:p>
    <w:p w14:paraId="4FBF5854" w14:textId="77777777" w:rsidR="005C47A0" w:rsidRPr="005C47A0" w:rsidRDefault="005C47A0" w:rsidP="005C47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lang w:val="fr-FR"/>
        </w:rPr>
      </w:pPr>
      <w:proofErr w:type="gramStart"/>
      <w:r w:rsidRPr="005C47A0">
        <w:rPr>
          <w:rFonts w:cstheme="minorHAnsi"/>
          <w:lang w:val="fr-FR"/>
        </w:rPr>
        <w:t>le</w:t>
      </w:r>
      <w:proofErr w:type="gramEnd"/>
      <w:r w:rsidRPr="005C47A0">
        <w:rPr>
          <w:rFonts w:cstheme="minorHAnsi"/>
          <w:lang w:val="fr-FR"/>
        </w:rPr>
        <w:t xml:space="preserve"> rapport financier annuel mentionné à l’article L. 451-1-2 du code monétaire et financier.</w:t>
      </w:r>
    </w:p>
    <w:p w14:paraId="7AAC73BE" w14:textId="77777777" w:rsidR="005C47A0" w:rsidRPr="005C47A0" w:rsidRDefault="005C47A0" w:rsidP="005C47A0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C47A0">
        <w:rPr>
          <w:rFonts w:asciiTheme="minorHAnsi" w:hAnsiTheme="minorHAnsi" w:cstheme="minorHAnsi"/>
          <w:sz w:val="22"/>
          <w:szCs w:val="22"/>
        </w:rPr>
        <w:t>Les états financiers de CGG audités au 31 décembre 2017 sont également inclus dans le Document de Référence et le rapport 20-F déposés le 29 mars 2018 auprès de l’AMF et la SEC.</w:t>
      </w:r>
    </w:p>
    <w:p w14:paraId="44E12913" w14:textId="77777777" w:rsidR="005C47A0" w:rsidRPr="005C47A0" w:rsidRDefault="005C47A0" w:rsidP="005C47A0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C47A0">
        <w:rPr>
          <w:rFonts w:asciiTheme="minorHAnsi" w:hAnsiTheme="minorHAnsi" w:cstheme="minorHAnsi"/>
          <w:sz w:val="22"/>
          <w:szCs w:val="22"/>
        </w:rPr>
        <w:t>Une copie du Document de Référence et du rapport 20F peut être envoyée sur simple demande en contactant le Département des Relations Investisseurs par téléphone au : +33.1.64.47.35.46 ou en adressant votre demande par voie électronique à : </w:t>
      </w:r>
      <w:hyperlink r:id="rId10" w:history="1">
        <w:r w:rsidRPr="005C47A0">
          <w:rPr>
            <w:rStyle w:val="Hyperlink"/>
            <w:rFonts w:asciiTheme="minorHAnsi" w:hAnsiTheme="minorHAnsi" w:cstheme="minorHAnsi"/>
            <w:color w:val="0092CF"/>
            <w:sz w:val="22"/>
            <w:szCs w:val="22"/>
          </w:rPr>
          <w:t>invrelparis@cgg.com</w:t>
        </w:r>
      </w:hyperlink>
      <w:r w:rsidRPr="005C47A0">
        <w:rPr>
          <w:rFonts w:asciiTheme="minorHAnsi" w:hAnsiTheme="minorHAnsi" w:cstheme="minorHAnsi"/>
          <w:sz w:val="22"/>
          <w:szCs w:val="22"/>
        </w:rPr>
        <w:t> ou par écrit à : CGG – Département des Relations Investisseurs – Tour Maine Montparnasse, 33 avenue du Maine, 75015 Paris, France.</w:t>
      </w:r>
    </w:p>
    <w:p w14:paraId="0CF18ADB" w14:textId="77777777" w:rsidR="005C47A0" w:rsidRPr="005C47A0" w:rsidRDefault="005C47A0" w:rsidP="005C47A0">
      <w:pPr>
        <w:pStyle w:val="Heading3"/>
        <w:spacing w:before="300" w:after="150"/>
        <w:rPr>
          <w:rFonts w:asciiTheme="minorHAnsi" w:hAnsiTheme="minorHAnsi" w:cstheme="minorHAnsi"/>
          <w:sz w:val="22"/>
          <w:szCs w:val="22"/>
        </w:rPr>
      </w:pPr>
      <w:r w:rsidRPr="005C47A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 </w:t>
      </w:r>
      <w:proofErr w:type="spellStart"/>
      <w:r w:rsidRPr="005C47A0">
        <w:rPr>
          <w:rFonts w:asciiTheme="minorHAnsi" w:hAnsiTheme="minorHAnsi" w:cstheme="minorHAnsi"/>
          <w:b/>
          <w:bCs/>
          <w:sz w:val="22"/>
          <w:szCs w:val="22"/>
        </w:rPr>
        <w:t>propos</w:t>
      </w:r>
      <w:proofErr w:type="spellEnd"/>
      <w:r w:rsidRPr="005C47A0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proofErr w:type="gramStart"/>
      <w:r w:rsidRPr="005C47A0">
        <w:rPr>
          <w:rFonts w:asciiTheme="minorHAnsi" w:hAnsiTheme="minorHAnsi" w:cstheme="minorHAnsi"/>
          <w:b/>
          <w:bCs/>
          <w:sz w:val="22"/>
          <w:szCs w:val="22"/>
        </w:rPr>
        <w:t>CGG  :</w:t>
      </w:r>
      <w:proofErr w:type="gramEnd"/>
    </w:p>
    <w:p w14:paraId="2968BBF1" w14:textId="77777777" w:rsidR="005C47A0" w:rsidRPr="005C47A0" w:rsidRDefault="005C47A0" w:rsidP="005C47A0">
      <w:pPr>
        <w:rPr>
          <w:rFonts w:cstheme="minorHAnsi"/>
          <w:lang w:val="fr-FR"/>
        </w:rPr>
      </w:pPr>
      <w:r w:rsidRPr="005C47A0">
        <w:rPr>
          <w:rFonts w:cstheme="minorHAnsi"/>
          <w:lang w:val="fr-FR"/>
        </w:rPr>
        <w:t>CGG (</w:t>
      </w:r>
      <w:hyperlink r:id="rId11" w:history="1">
        <w:r w:rsidRPr="005C47A0">
          <w:rPr>
            <w:rStyle w:val="Hyperlink"/>
            <w:rFonts w:cstheme="minorHAnsi"/>
            <w:color w:val="0092CF"/>
            <w:lang w:val="fr-FR"/>
          </w:rPr>
          <w:t>www.cgg.com</w:t>
        </w:r>
      </w:hyperlink>
      <w:r w:rsidRPr="005C47A0">
        <w:rPr>
          <w:rFonts w:cstheme="minorHAnsi"/>
          <w:lang w:val="fr-FR"/>
        </w:rPr>
        <w:t>) est un leader mondial de Géosciences entièrement intégré qui offre des compétences de premier plan en géologie, géophysique, caractérisation et développement de réservoirs à une base élargie de clients, principalement dans le secteur de l’exploration et de la production des hydrocarbures. Nos trois activités, Equipement, Acquisition et Géologie, Géophysique &amp; Réservoir (GGR) interviennent sur l’ensemble de la chaine de valeur de l’exploration à la production des ressources naturelles. CGG emploie environ 5300 personnes dans le monde, animées par la Passion des Géosciences, pour apporter les meilleures solutions à nos clients.</w:t>
      </w:r>
      <w:r w:rsidRPr="005C47A0">
        <w:rPr>
          <w:rFonts w:cstheme="minorHAnsi"/>
          <w:lang w:val="fr-FR"/>
        </w:rPr>
        <w:br/>
      </w:r>
    </w:p>
    <w:p w14:paraId="31FED1DC" w14:textId="77777777" w:rsidR="005C47A0" w:rsidRPr="005C47A0" w:rsidRDefault="005C47A0" w:rsidP="005C47A0">
      <w:pPr>
        <w:rPr>
          <w:rFonts w:cstheme="minorHAnsi"/>
          <w:lang w:val="fr-FR"/>
        </w:rPr>
      </w:pPr>
      <w:r w:rsidRPr="005C47A0">
        <w:rPr>
          <w:rFonts w:cstheme="minorHAnsi"/>
          <w:lang w:val="fr-FR"/>
        </w:rPr>
        <w:t>CGG est coté sur Euronext Paris SA (</w:t>
      </w:r>
      <w:proofErr w:type="gramStart"/>
      <w:r w:rsidRPr="005C47A0">
        <w:rPr>
          <w:rFonts w:cstheme="minorHAnsi"/>
          <w:lang w:val="fr-FR"/>
        </w:rPr>
        <w:t>ISIN:</w:t>
      </w:r>
      <w:proofErr w:type="gramEnd"/>
      <w:r w:rsidRPr="005C47A0">
        <w:rPr>
          <w:rFonts w:cstheme="minorHAnsi"/>
          <w:lang w:val="fr-FR"/>
        </w:rPr>
        <w:t xml:space="preserve"> 0013181864) et le New York Stock Exchange (sous la forme d’American </w:t>
      </w:r>
      <w:proofErr w:type="spellStart"/>
      <w:r w:rsidRPr="005C47A0">
        <w:rPr>
          <w:rFonts w:cstheme="minorHAnsi"/>
          <w:lang w:val="fr-FR"/>
        </w:rPr>
        <w:t>Depositary</w:t>
      </w:r>
      <w:proofErr w:type="spellEnd"/>
      <w:r w:rsidRPr="005C47A0">
        <w:rPr>
          <w:rFonts w:cstheme="minorHAnsi"/>
          <w:lang w:val="fr-FR"/>
        </w:rPr>
        <w:t xml:space="preserve"> </w:t>
      </w:r>
      <w:proofErr w:type="spellStart"/>
      <w:r w:rsidRPr="005C47A0">
        <w:rPr>
          <w:rFonts w:cstheme="minorHAnsi"/>
          <w:lang w:val="fr-FR"/>
        </w:rPr>
        <w:t>Shares</w:t>
      </w:r>
      <w:proofErr w:type="spellEnd"/>
      <w:r w:rsidRPr="005C47A0">
        <w:rPr>
          <w:rFonts w:cstheme="minorHAnsi"/>
          <w:lang w:val="fr-FR"/>
        </w:rPr>
        <w:t>, NYSE: CGG).</w:t>
      </w:r>
    </w:p>
    <w:p w14:paraId="17C5BF70" w14:textId="77777777" w:rsidR="005C47A0" w:rsidRPr="005C47A0" w:rsidRDefault="005C47A0" w:rsidP="005C47A0">
      <w:pPr>
        <w:pStyle w:val="Heading3"/>
        <w:spacing w:before="300" w:after="150"/>
        <w:rPr>
          <w:rFonts w:asciiTheme="minorHAnsi" w:hAnsiTheme="minorHAnsi" w:cstheme="minorHAnsi"/>
          <w:sz w:val="22"/>
          <w:szCs w:val="22"/>
          <w:lang w:val="fr-FR"/>
        </w:rPr>
      </w:pPr>
      <w:r w:rsidRPr="005C47A0">
        <w:rPr>
          <w:rFonts w:asciiTheme="minorHAnsi" w:hAnsiTheme="minorHAnsi" w:cstheme="minorHAnsi"/>
          <w:b/>
          <w:bCs/>
          <w:sz w:val="22"/>
          <w:szCs w:val="22"/>
          <w:lang w:val="fr-FR"/>
        </w:rPr>
        <w:t>Contacts :</w:t>
      </w:r>
    </w:p>
    <w:p w14:paraId="184DEF5A" w14:textId="77777777" w:rsidR="005C47A0" w:rsidRPr="005C47A0" w:rsidRDefault="005C47A0" w:rsidP="005C47A0">
      <w:pPr>
        <w:shd w:val="clear" w:color="auto" w:fill="B0B7BC"/>
        <w:rPr>
          <w:rFonts w:cstheme="minorHAnsi"/>
          <w:color w:val="333333"/>
          <w:lang w:val="fr-FR"/>
        </w:rPr>
      </w:pPr>
      <w:r w:rsidRPr="005C47A0">
        <w:rPr>
          <w:rStyle w:val="Strong"/>
          <w:rFonts w:cstheme="minorHAnsi"/>
          <w:color w:val="333333"/>
          <w:lang w:val="fr-FR"/>
        </w:rPr>
        <w:t> Direction Communications</w:t>
      </w:r>
    </w:p>
    <w:p w14:paraId="00E40400" w14:textId="77777777" w:rsidR="005C47A0" w:rsidRPr="005C47A0" w:rsidRDefault="005C47A0" w:rsidP="005C47A0">
      <w:pPr>
        <w:shd w:val="clear" w:color="auto" w:fill="FFFFFF"/>
        <w:rPr>
          <w:rFonts w:cstheme="minorHAnsi"/>
          <w:lang w:val="fr-FR"/>
        </w:rPr>
      </w:pPr>
      <w:r w:rsidRPr="005C47A0">
        <w:rPr>
          <w:rFonts w:cstheme="minorHAnsi"/>
          <w:lang w:val="fr-FR"/>
        </w:rPr>
        <w:t>Christophe Barnini</w:t>
      </w:r>
      <w:r w:rsidRPr="005C47A0">
        <w:rPr>
          <w:rFonts w:cstheme="minorHAnsi"/>
          <w:lang w:val="fr-FR"/>
        </w:rPr>
        <w:br/>
      </w:r>
      <w:hyperlink r:id="rId12" w:history="1">
        <w:r w:rsidRPr="005C47A0">
          <w:rPr>
            <w:rStyle w:val="Hyperlink"/>
            <w:rFonts w:cstheme="minorHAnsi"/>
            <w:color w:val="0092CF"/>
            <w:lang w:val="fr-FR"/>
          </w:rPr>
          <w:t> (+33) 1 64 47 38 11</w:t>
        </w:r>
      </w:hyperlink>
      <w:r w:rsidRPr="005C47A0">
        <w:rPr>
          <w:rFonts w:cstheme="minorHAnsi"/>
          <w:lang w:val="fr-FR"/>
        </w:rPr>
        <w:br/>
      </w:r>
      <w:hyperlink r:id="rId13" w:history="1">
        <w:r w:rsidRPr="005C47A0">
          <w:rPr>
            <w:rStyle w:val="Hyperlink"/>
            <w:rFonts w:cstheme="minorHAnsi"/>
            <w:color w:val="0092CF"/>
            <w:lang w:val="fr-FR"/>
          </w:rPr>
          <w:t> invrelparis@cgg.com</w:t>
        </w:r>
      </w:hyperlink>
    </w:p>
    <w:p w14:paraId="467A1F3C" w14:textId="77777777" w:rsidR="005C47A0" w:rsidRPr="005C47A0" w:rsidRDefault="005C47A0" w:rsidP="005C47A0">
      <w:pPr>
        <w:shd w:val="clear" w:color="auto" w:fill="B0B7BC"/>
        <w:rPr>
          <w:rFonts w:cstheme="minorHAnsi"/>
          <w:color w:val="333333"/>
          <w:lang w:val="fr-FR"/>
        </w:rPr>
      </w:pPr>
      <w:r w:rsidRPr="005C47A0">
        <w:rPr>
          <w:rStyle w:val="Strong"/>
          <w:rFonts w:cstheme="minorHAnsi"/>
          <w:color w:val="333333"/>
          <w:lang w:val="fr-FR"/>
        </w:rPr>
        <w:t> Relations Investisseurs</w:t>
      </w:r>
    </w:p>
    <w:p w14:paraId="560D1338" w14:textId="77777777" w:rsidR="005C47A0" w:rsidRPr="005C47A0" w:rsidRDefault="005C47A0" w:rsidP="005C47A0">
      <w:pPr>
        <w:shd w:val="clear" w:color="auto" w:fill="FFFFFF"/>
        <w:rPr>
          <w:rFonts w:cstheme="minorHAnsi"/>
        </w:rPr>
      </w:pPr>
      <w:r w:rsidRPr="005C47A0">
        <w:rPr>
          <w:rFonts w:cstheme="minorHAnsi"/>
        </w:rPr>
        <w:t xml:space="preserve">Catherine </w:t>
      </w:r>
      <w:proofErr w:type="spellStart"/>
      <w:r w:rsidRPr="005C47A0">
        <w:rPr>
          <w:rFonts w:cstheme="minorHAnsi"/>
        </w:rPr>
        <w:t>Leveau</w:t>
      </w:r>
      <w:proofErr w:type="spellEnd"/>
      <w:r w:rsidRPr="005C47A0">
        <w:rPr>
          <w:rFonts w:cstheme="minorHAnsi"/>
        </w:rPr>
        <w:br/>
      </w:r>
      <w:hyperlink r:id="rId14" w:history="1">
        <w:r w:rsidRPr="005C47A0">
          <w:rPr>
            <w:rStyle w:val="Hyperlink"/>
            <w:rFonts w:cstheme="minorHAnsi"/>
            <w:color w:val="0092CF"/>
          </w:rPr>
          <w:t> (+33) 1 64 47 34 89</w:t>
        </w:r>
      </w:hyperlink>
      <w:r w:rsidRPr="005C47A0">
        <w:rPr>
          <w:rFonts w:cstheme="minorHAnsi"/>
        </w:rPr>
        <w:br/>
      </w:r>
      <w:hyperlink r:id="rId15" w:history="1">
        <w:r w:rsidRPr="005C47A0">
          <w:rPr>
            <w:rStyle w:val="Hyperlink"/>
            <w:rFonts w:cstheme="minorHAnsi"/>
            <w:color w:val="0092CF"/>
          </w:rPr>
          <w:t> invrelparis@cgg.com</w:t>
        </w:r>
      </w:hyperlink>
    </w:p>
    <w:bookmarkEnd w:id="0"/>
    <w:p w14:paraId="32FB8618" w14:textId="60813010" w:rsidR="00460329" w:rsidRPr="005C47A0" w:rsidRDefault="00460329" w:rsidP="005C47A0">
      <w:pPr>
        <w:rPr>
          <w:rFonts w:cstheme="minorHAnsi"/>
        </w:rPr>
      </w:pPr>
    </w:p>
    <w:sectPr w:rsidR="00460329" w:rsidRPr="005C47A0" w:rsidSect="00B814B8">
      <w:headerReference w:type="default" r:id="rId16"/>
      <w:headerReference w:type="first" r:id="rId17"/>
      <w:footerReference w:type="first" r:id="rId18"/>
      <w:pgSz w:w="11906" w:h="16838" w:code="9"/>
      <w:pgMar w:top="2127" w:right="1440" w:bottom="2880" w:left="2160" w:header="11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A4FF1" w14:textId="77777777" w:rsidR="000D3A94" w:rsidRDefault="000D3A94" w:rsidP="009F6133">
      <w:pPr>
        <w:spacing w:after="0" w:line="240" w:lineRule="auto"/>
      </w:pPr>
      <w:r>
        <w:separator/>
      </w:r>
    </w:p>
  </w:endnote>
  <w:endnote w:type="continuationSeparator" w:id="0">
    <w:p w14:paraId="1211699C" w14:textId="77777777" w:rsidR="000D3A94" w:rsidRDefault="000D3A94" w:rsidP="009F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7"/>
      <w:gridCol w:w="6089"/>
    </w:tblGrid>
    <w:tr w:rsidR="006704D6" w14:paraId="69E33AFB" w14:textId="77777777" w:rsidTr="00984C6B">
      <w:trPr>
        <w:trHeight w:val="415"/>
      </w:trPr>
      <w:tc>
        <w:tcPr>
          <w:tcW w:w="2217" w:type="dxa"/>
          <w:tcMar>
            <w:left w:w="0" w:type="dxa"/>
            <w:right w:w="198" w:type="dxa"/>
          </w:tcMar>
        </w:tcPr>
        <w:p w14:paraId="2A44F54D" w14:textId="77777777" w:rsidR="006704D6" w:rsidRDefault="006704D6" w:rsidP="006704D6">
          <w:pPr>
            <w:pStyle w:val="CUSTOMFooterBusinessInfoBold"/>
          </w:pPr>
          <w:r>
            <w:t>Legal Entity</w:t>
          </w:r>
        </w:p>
        <w:p w14:paraId="328344BE" w14:textId="77777777" w:rsidR="006704D6" w:rsidRDefault="00E35ABD" w:rsidP="00E35ABD">
          <w:pPr>
            <w:pStyle w:val="CUSTOMFooterBusinessInfoBold"/>
          </w:pPr>
          <w:r>
            <w:t>Goes Here</w:t>
          </w:r>
        </w:p>
      </w:tc>
      <w:tc>
        <w:tcPr>
          <w:tcW w:w="6099" w:type="dxa"/>
          <w:tcMar>
            <w:left w:w="0" w:type="dxa"/>
            <w:right w:w="0" w:type="dxa"/>
          </w:tcMar>
        </w:tcPr>
        <w:p w14:paraId="70F10895" w14:textId="77777777" w:rsidR="006704D6" w:rsidRDefault="006704D6" w:rsidP="006704D6">
          <w:pPr>
            <w:pStyle w:val="CUSTOMFooterBusinessInfoBold"/>
          </w:pPr>
        </w:p>
      </w:tc>
    </w:tr>
    <w:tr w:rsidR="006704D6" w14:paraId="57B79780" w14:textId="77777777" w:rsidTr="00A153A3">
      <w:tc>
        <w:tcPr>
          <w:tcW w:w="2217" w:type="dxa"/>
          <w:tcMar>
            <w:left w:w="0" w:type="dxa"/>
            <w:right w:w="198" w:type="dxa"/>
          </w:tcMar>
        </w:tcPr>
        <w:p w14:paraId="4D5A9CF4" w14:textId="77777777" w:rsidR="006704D6" w:rsidRDefault="00E35ABD" w:rsidP="00E35ABD">
          <w:pPr>
            <w:pStyle w:val="CUSTOMFooterBusinessInfo"/>
          </w:pPr>
          <w:r>
            <w:t>Hemisphere/Region/Product</w:t>
          </w:r>
        </w:p>
      </w:tc>
      <w:tc>
        <w:tcPr>
          <w:tcW w:w="6099" w:type="dxa"/>
          <w:tcMar>
            <w:left w:w="0" w:type="dxa"/>
            <w:right w:w="0" w:type="dxa"/>
          </w:tcMar>
        </w:tcPr>
        <w:p w14:paraId="28441A74" w14:textId="77777777" w:rsidR="006704D6" w:rsidRDefault="00E35ABD" w:rsidP="00E35ABD">
          <w:pPr>
            <w:pStyle w:val="CUSTOMFooterBusinessInfo"/>
          </w:pPr>
          <w:r>
            <w:t>Address goes in this line, and it can take as much as 4 lines if needed and not to extend the cell margins.</w:t>
          </w:r>
        </w:p>
      </w:tc>
    </w:tr>
    <w:tr w:rsidR="00E35ABD" w14:paraId="5922BCAC" w14:textId="77777777" w:rsidTr="00A153A3">
      <w:tc>
        <w:tcPr>
          <w:tcW w:w="2217" w:type="dxa"/>
          <w:tcMar>
            <w:left w:w="0" w:type="dxa"/>
            <w:right w:w="198" w:type="dxa"/>
          </w:tcMar>
        </w:tcPr>
        <w:p w14:paraId="393BEEA7" w14:textId="77777777" w:rsidR="00E35ABD" w:rsidRDefault="00E35ABD" w:rsidP="00A153A3">
          <w:pPr>
            <w:pStyle w:val="CUSTOMFooterBusinessInfo"/>
            <w:spacing w:line="180" w:lineRule="atLeast"/>
          </w:pPr>
          <w:r>
            <w:t>Tel: 000 000 0000</w:t>
          </w:r>
        </w:p>
      </w:tc>
      <w:tc>
        <w:tcPr>
          <w:tcW w:w="6099" w:type="dxa"/>
          <w:tcMar>
            <w:left w:w="0" w:type="dxa"/>
            <w:right w:w="0" w:type="dxa"/>
          </w:tcMar>
        </w:tcPr>
        <w:p w14:paraId="4B3F5EC0" w14:textId="77777777" w:rsidR="00E35ABD" w:rsidRDefault="00E35ABD" w:rsidP="00A153A3">
          <w:pPr>
            <w:pStyle w:val="CUSTOMFooterLegalInfo"/>
            <w:spacing w:line="180" w:lineRule="atLeast"/>
          </w:pPr>
          <w:r>
            <w:t>Legal text</w:t>
          </w:r>
        </w:p>
      </w:tc>
    </w:tr>
    <w:tr w:rsidR="00E35ABD" w14:paraId="2534C76C" w14:textId="77777777" w:rsidTr="00984C6B">
      <w:trPr>
        <w:trHeight w:val="421"/>
      </w:trPr>
      <w:tc>
        <w:tcPr>
          <w:tcW w:w="2217" w:type="dxa"/>
          <w:tcMar>
            <w:left w:w="0" w:type="dxa"/>
            <w:right w:w="198" w:type="dxa"/>
          </w:tcMar>
        </w:tcPr>
        <w:p w14:paraId="24ACF2EB" w14:textId="77777777" w:rsidR="00E35ABD" w:rsidRDefault="00E35ABD" w:rsidP="00A153A3">
          <w:pPr>
            <w:pStyle w:val="CUSTOMFooterBusinessInfo"/>
            <w:spacing w:line="180" w:lineRule="atLeast"/>
          </w:pPr>
          <w:r>
            <w:t>Fax: 000 000 0000</w:t>
          </w:r>
        </w:p>
      </w:tc>
      <w:tc>
        <w:tcPr>
          <w:tcW w:w="6099" w:type="dxa"/>
          <w:tcMar>
            <w:left w:w="0" w:type="dxa"/>
            <w:right w:w="0" w:type="dxa"/>
          </w:tcMar>
        </w:tcPr>
        <w:p w14:paraId="19EFF272" w14:textId="77777777" w:rsidR="00E35ABD" w:rsidRDefault="00E35ABD" w:rsidP="00A153A3">
          <w:pPr>
            <w:pStyle w:val="CUSTOMFooterLegalInfo"/>
            <w:spacing w:line="180" w:lineRule="atLeast"/>
          </w:pPr>
          <w:r>
            <w:t>Legal text</w:t>
          </w:r>
        </w:p>
      </w:tc>
    </w:tr>
    <w:tr w:rsidR="00E35ABD" w14:paraId="6590B1AF" w14:textId="77777777" w:rsidTr="00A153A3">
      <w:tc>
        <w:tcPr>
          <w:tcW w:w="2217" w:type="dxa"/>
          <w:tcMar>
            <w:left w:w="0" w:type="dxa"/>
            <w:right w:w="198" w:type="dxa"/>
          </w:tcMar>
        </w:tcPr>
        <w:p w14:paraId="74D34310" w14:textId="77777777" w:rsidR="00E35ABD" w:rsidRDefault="00E35ABD" w:rsidP="00032C24">
          <w:pPr>
            <w:pStyle w:val="CUSTOMFooterBusinessInfo"/>
          </w:pPr>
          <w:r>
            <w:t>cgg.com</w:t>
          </w:r>
          <w:r w:rsidR="00A914E4">
            <w:t>/</w:t>
          </w:r>
          <w:proofErr w:type="spellStart"/>
          <w:r w:rsidR="00A914E4">
            <w:t>hampson-russell</w:t>
          </w:r>
          <w:proofErr w:type="spellEnd"/>
        </w:p>
      </w:tc>
      <w:tc>
        <w:tcPr>
          <w:tcW w:w="6099" w:type="dxa"/>
          <w:tcMar>
            <w:left w:w="0" w:type="dxa"/>
            <w:right w:w="0" w:type="dxa"/>
          </w:tcMar>
        </w:tcPr>
        <w:p w14:paraId="67C0ABEE" w14:textId="77777777" w:rsidR="00E35ABD" w:rsidRDefault="00E35ABD" w:rsidP="00A153A3">
          <w:pPr>
            <w:pStyle w:val="CUSTOMFooterLegalInfo"/>
            <w:spacing w:line="180" w:lineRule="atLeast"/>
          </w:pPr>
          <w:r>
            <w:t>A member of the CGG Group</w:t>
          </w:r>
        </w:p>
      </w:tc>
    </w:tr>
  </w:tbl>
  <w:p w14:paraId="7AFD79D0" w14:textId="77777777" w:rsidR="00A131D0" w:rsidRDefault="00AA1112" w:rsidP="006704D6">
    <w:pPr>
      <w:pStyle w:val="CUSTOMFooterBusinessInfoBold"/>
    </w:pPr>
    <w:r>
      <w:rPr>
        <w:noProof/>
        <w:lang w:val="fr-FR" w:eastAsia="fr-FR"/>
      </w:rPr>
      <w:drawing>
        <wp:anchor distT="0" distB="0" distL="114300" distR="114300" simplePos="0" relativeHeight="251669504" behindDoc="1" locked="1" layoutInCell="0" allowOverlap="1" wp14:anchorId="6CE875D4" wp14:editId="2CFD34E9">
          <wp:simplePos x="0" y="0"/>
          <wp:positionH relativeFrom="page">
            <wp:posOffset>5209540</wp:posOffset>
          </wp:positionH>
          <wp:positionV relativeFrom="page">
            <wp:posOffset>10052685</wp:posOffset>
          </wp:positionV>
          <wp:extent cx="1428750" cy="228600"/>
          <wp:effectExtent l="19050" t="0" r="0" b="0"/>
          <wp:wrapNone/>
          <wp:docPr id="25" name="Picture 3" descr="Passion_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sion_rgb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DC3A5" w14:textId="77777777" w:rsidR="000D3A94" w:rsidRDefault="000D3A94" w:rsidP="009F6133">
      <w:pPr>
        <w:spacing w:after="0" w:line="240" w:lineRule="auto"/>
      </w:pPr>
      <w:r>
        <w:separator/>
      </w:r>
    </w:p>
  </w:footnote>
  <w:footnote w:type="continuationSeparator" w:id="0">
    <w:p w14:paraId="162A8EB7" w14:textId="77777777" w:rsidR="000D3A94" w:rsidRDefault="000D3A94" w:rsidP="009F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CC704" w14:textId="77777777" w:rsidR="00834F6D" w:rsidRDefault="00CC7000">
    <w:pPr>
      <w:pStyle w:val="Header"/>
    </w:pPr>
    <w:r w:rsidRPr="00CC7000">
      <w:rPr>
        <w:noProof/>
        <w:lang w:val="fr-FR" w:eastAsia="fr-FR"/>
      </w:rPr>
      <w:drawing>
        <wp:anchor distT="0" distB="0" distL="114300" distR="114300" simplePos="0" relativeHeight="251671552" behindDoc="1" locked="1" layoutInCell="0" allowOverlap="1" wp14:anchorId="7DE20247" wp14:editId="627E4737">
          <wp:simplePos x="0" y="0"/>
          <wp:positionH relativeFrom="page">
            <wp:posOffset>1246505</wp:posOffset>
          </wp:positionH>
          <wp:positionV relativeFrom="page">
            <wp:posOffset>542925</wp:posOffset>
          </wp:positionV>
          <wp:extent cx="1499235" cy="694690"/>
          <wp:effectExtent l="0" t="0" r="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G_logo_rgb_1200_8b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68D19" w14:textId="77777777" w:rsidR="00AA1112" w:rsidRDefault="00AA1112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6432" behindDoc="1" locked="1" layoutInCell="0" allowOverlap="1" wp14:anchorId="217EF8B3" wp14:editId="1F17BE33">
          <wp:simplePos x="0" y="0"/>
          <wp:positionH relativeFrom="page">
            <wp:posOffset>1357630</wp:posOffset>
          </wp:positionH>
          <wp:positionV relativeFrom="page">
            <wp:posOffset>551180</wp:posOffset>
          </wp:positionV>
          <wp:extent cx="2505710" cy="723900"/>
          <wp:effectExtent l="19050" t="0" r="8890" b="0"/>
          <wp:wrapNone/>
          <wp:docPr id="24" name="Picture 0" descr="HR_logo_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logo_rgb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71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7337"/>
    <w:multiLevelType w:val="multilevel"/>
    <w:tmpl w:val="CE3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B341D"/>
    <w:multiLevelType w:val="multilevel"/>
    <w:tmpl w:val="FEB8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61FBB"/>
    <w:multiLevelType w:val="multilevel"/>
    <w:tmpl w:val="1D5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129D2"/>
    <w:multiLevelType w:val="multilevel"/>
    <w:tmpl w:val="2C5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666F5"/>
    <w:multiLevelType w:val="multilevel"/>
    <w:tmpl w:val="1D7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969E2"/>
    <w:multiLevelType w:val="multilevel"/>
    <w:tmpl w:val="B4B6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97C20"/>
    <w:multiLevelType w:val="multilevel"/>
    <w:tmpl w:val="516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02BA4"/>
    <w:multiLevelType w:val="multilevel"/>
    <w:tmpl w:val="E4A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D1AB6"/>
    <w:multiLevelType w:val="multilevel"/>
    <w:tmpl w:val="D6AE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0512E"/>
    <w:multiLevelType w:val="multilevel"/>
    <w:tmpl w:val="16BA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F5477"/>
    <w:multiLevelType w:val="multilevel"/>
    <w:tmpl w:val="233E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C2"/>
    <w:rsid w:val="00002340"/>
    <w:rsid w:val="00006F32"/>
    <w:rsid w:val="00012CD7"/>
    <w:rsid w:val="00013770"/>
    <w:rsid w:val="000324DC"/>
    <w:rsid w:val="00032B69"/>
    <w:rsid w:val="00032C24"/>
    <w:rsid w:val="000405FC"/>
    <w:rsid w:val="0004219F"/>
    <w:rsid w:val="00044939"/>
    <w:rsid w:val="00046AEA"/>
    <w:rsid w:val="00052217"/>
    <w:rsid w:val="00052B12"/>
    <w:rsid w:val="00054ABF"/>
    <w:rsid w:val="00056306"/>
    <w:rsid w:val="000563BB"/>
    <w:rsid w:val="00060729"/>
    <w:rsid w:val="00062362"/>
    <w:rsid w:val="00062933"/>
    <w:rsid w:val="00064232"/>
    <w:rsid w:val="00064DA4"/>
    <w:rsid w:val="00066262"/>
    <w:rsid w:val="00070806"/>
    <w:rsid w:val="000712A2"/>
    <w:rsid w:val="00074109"/>
    <w:rsid w:val="000761D9"/>
    <w:rsid w:val="0007671A"/>
    <w:rsid w:val="00076814"/>
    <w:rsid w:val="000771EB"/>
    <w:rsid w:val="00081D57"/>
    <w:rsid w:val="00086279"/>
    <w:rsid w:val="00086BA8"/>
    <w:rsid w:val="000914DE"/>
    <w:rsid w:val="0009287F"/>
    <w:rsid w:val="00094EF5"/>
    <w:rsid w:val="000D0373"/>
    <w:rsid w:val="000D3A94"/>
    <w:rsid w:val="000D3B12"/>
    <w:rsid w:val="000D77C9"/>
    <w:rsid w:val="000E1BCB"/>
    <w:rsid w:val="000E3701"/>
    <w:rsid w:val="000E3D89"/>
    <w:rsid w:val="000E4871"/>
    <w:rsid w:val="000E6316"/>
    <w:rsid w:val="000E7DCB"/>
    <w:rsid w:val="000F035D"/>
    <w:rsid w:val="000F559D"/>
    <w:rsid w:val="000F69F4"/>
    <w:rsid w:val="000F6BF6"/>
    <w:rsid w:val="000F7DD6"/>
    <w:rsid w:val="001007EC"/>
    <w:rsid w:val="0010204B"/>
    <w:rsid w:val="0010396D"/>
    <w:rsid w:val="00112421"/>
    <w:rsid w:val="0011289D"/>
    <w:rsid w:val="00113231"/>
    <w:rsid w:val="00113B48"/>
    <w:rsid w:val="00117CD2"/>
    <w:rsid w:val="00122CBD"/>
    <w:rsid w:val="00125212"/>
    <w:rsid w:val="00125B65"/>
    <w:rsid w:val="0012778C"/>
    <w:rsid w:val="00132C40"/>
    <w:rsid w:val="0013368C"/>
    <w:rsid w:val="00135398"/>
    <w:rsid w:val="00135438"/>
    <w:rsid w:val="001366DC"/>
    <w:rsid w:val="00140B39"/>
    <w:rsid w:val="00144578"/>
    <w:rsid w:val="00144DDA"/>
    <w:rsid w:val="00145CBB"/>
    <w:rsid w:val="0014704B"/>
    <w:rsid w:val="001509E6"/>
    <w:rsid w:val="00156A21"/>
    <w:rsid w:val="00156D9E"/>
    <w:rsid w:val="0015771D"/>
    <w:rsid w:val="001636BE"/>
    <w:rsid w:val="00163C0E"/>
    <w:rsid w:val="00164FBD"/>
    <w:rsid w:val="0016505E"/>
    <w:rsid w:val="00167F75"/>
    <w:rsid w:val="00170395"/>
    <w:rsid w:val="00170FB2"/>
    <w:rsid w:val="00173AB0"/>
    <w:rsid w:val="0018021F"/>
    <w:rsid w:val="00186EAB"/>
    <w:rsid w:val="0019101D"/>
    <w:rsid w:val="00191303"/>
    <w:rsid w:val="00192760"/>
    <w:rsid w:val="00192E7D"/>
    <w:rsid w:val="0019377E"/>
    <w:rsid w:val="001954B2"/>
    <w:rsid w:val="00197E67"/>
    <w:rsid w:val="001A0CF9"/>
    <w:rsid w:val="001A1457"/>
    <w:rsid w:val="001A2682"/>
    <w:rsid w:val="001A2A29"/>
    <w:rsid w:val="001A77B8"/>
    <w:rsid w:val="001A7839"/>
    <w:rsid w:val="001B2454"/>
    <w:rsid w:val="001B4E15"/>
    <w:rsid w:val="001C229B"/>
    <w:rsid w:val="001C3D97"/>
    <w:rsid w:val="001C5072"/>
    <w:rsid w:val="001C6055"/>
    <w:rsid w:val="001D1579"/>
    <w:rsid w:val="001D3A34"/>
    <w:rsid w:val="001D4CA4"/>
    <w:rsid w:val="001D6DE2"/>
    <w:rsid w:val="001D7765"/>
    <w:rsid w:val="001D77F4"/>
    <w:rsid w:val="001E27A0"/>
    <w:rsid w:val="001E396B"/>
    <w:rsid w:val="001E686F"/>
    <w:rsid w:val="001E7128"/>
    <w:rsid w:val="001E7A02"/>
    <w:rsid w:val="001F0810"/>
    <w:rsid w:val="001F3860"/>
    <w:rsid w:val="001F53AE"/>
    <w:rsid w:val="00201E4E"/>
    <w:rsid w:val="002050DF"/>
    <w:rsid w:val="002062E4"/>
    <w:rsid w:val="00211C3D"/>
    <w:rsid w:val="002139E3"/>
    <w:rsid w:val="002140B4"/>
    <w:rsid w:val="00221B93"/>
    <w:rsid w:val="00222CD4"/>
    <w:rsid w:val="00230E93"/>
    <w:rsid w:val="00232E0F"/>
    <w:rsid w:val="00234A80"/>
    <w:rsid w:val="00237034"/>
    <w:rsid w:val="0023747D"/>
    <w:rsid w:val="002426BF"/>
    <w:rsid w:val="00244344"/>
    <w:rsid w:val="0024730C"/>
    <w:rsid w:val="00247C25"/>
    <w:rsid w:val="00251E9B"/>
    <w:rsid w:val="00252333"/>
    <w:rsid w:val="00256DF7"/>
    <w:rsid w:val="00257672"/>
    <w:rsid w:val="00257985"/>
    <w:rsid w:val="0026104A"/>
    <w:rsid w:val="002619AC"/>
    <w:rsid w:val="002630E9"/>
    <w:rsid w:val="002649BE"/>
    <w:rsid w:val="00270F26"/>
    <w:rsid w:val="00271EF2"/>
    <w:rsid w:val="00272072"/>
    <w:rsid w:val="002747A7"/>
    <w:rsid w:val="002758BE"/>
    <w:rsid w:val="00276157"/>
    <w:rsid w:val="002850A6"/>
    <w:rsid w:val="00286FD5"/>
    <w:rsid w:val="00287563"/>
    <w:rsid w:val="002959B9"/>
    <w:rsid w:val="00295C99"/>
    <w:rsid w:val="0029696B"/>
    <w:rsid w:val="002A0320"/>
    <w:rsid w:val="002A0B3C"/>
    <w:rsid w:val="002A15E9"/>
    <w:rsid w:val="002A2374"/>
    <w:rsid w:val="002B272F"/>
    <w:rsid w:val="002B2E3D"/>
    <w:rsid w:val="002B3F72"/>
    <w:rsid w:val="002B62EC"/>
    <w:rsid w:val="002B7B1C"/>
    <w:rsid w:val="002C4A45"/>
    <w:rsid w:val="002C6393"/>
    <w:rsid w:val="002C74D3"/>
    <w:rsid w:val="002D003D"/>
    <w:rsid w:val="002D2554"/>
    <w:rsid w:val="002D3B01"/>
    <w:rsid w:val="002D761A"/>
    <w:rsid w:val="002E1297"/>
    <w:rsid w:val="002E25A4"/>
    <w:rsid w:val="002E2F1B"/>
    <w:rsid w:val="002E3077"/>
    <w:rsid w:val="002E68EF"/>
    <w:rsid w:val="002F0BF9"/>
    <w:rsid w:val="002F3AA8"/>
    <w:rsid w:val="0030095E"/>
    <w:rsid w:val="00300EE2"/>
    <w:rsid w:val="003050F6"/>
    <w:rsid w:val="00307273"/>
    <w:rsid w:val="0031001F"/>
    <w:rsid w:val="003124B5"/>
    <w:rsid w:val="003146EC"/>
    <w:rsid w:val="00316154"/>
    <w:rsid w:val="00320285"/>
    <w:rsid w:val="003203CD"/>
    <w:rsid w:val="00321D99"/>
    <w:rsid w:val="003261C5"/>
    <w:rsid w:val="00331CA2"/>
    <w:rsid w:val="00334576"/>
    <w:rsid w:val="00335DC4"/>
    <w:rsid w:val="00336E5F"/>
    <w:rsid w:val="00337D85"/>
    <w:rsid w:val="00351D9E"/>
    <w:rsid w:val="0035527B"/>
    <w:rsid w:val="003563C3"/>
    <w:rsid w:val="00356620"/>
    <w:rsid w:val="00360D7F"/>
    <w:rsid w:val="00361952"/>
    <w:rsid w:val="0036697E"/>
    <w:rsid w:val="00367E42"/>
    <w:rsid w:val="003707D1"/>
    <w:rsid w:val="00372E9E"/>
    <w:rsid w:val="00374C99"/>
    <w:rsid w:val="00374DE9"/>
    <w:rsid w:val="00375D78"/>
    <w:rsid w:val="00377CB0"/>
    <w:rsid w:val="003803DC"/>
    <w:rsid w:val="00382B26"/>
    <w:rsid w:val="00382DE2"/>
    <w:rsid w:val="003849FB"/>
    <w:rsid w:val="0038690F"/>
    <w:rsid w:val="00386942"/>
    <w:rsid w:val="003875C3"/>
    <w:rsid w:val="0038794D"/>
    <w:rsid w:val="00394F99"/>
    <w:rsid w:val="0039573C"/>
    <w:rsid w:val="003965BE"/>
    <w:rsid w:val="003A06C9"/>
    <w:rsid w:val="003A2FCA"/>
    <w:rsid w:val="003A404B"/>
    <w:rsid w:val="003A4C4D"/>
    <w:rsid w:val="003A54B0"/>
    <w:rsid w:val="003A597E"/>
    <w:rsid w:val="003B2E7F"/>
    <w:rsid w:val="003B7D6E"/>
    <w:rsid w:val="003C0F44"/>
    <w:rsid w:val="003C1193"/>
    <w:rsid w:val="003C274A"/>
    <w:rsid w:val="003D144F"/>
    <w:rsid w:val="003D386F"/>
    <w:rsid w:val="003D5F84"/>
    <w:rsid w:val="003D6531"/>
    <w:rsid w:val="003D6ED9"/>
    <w:rsid w:val="003E4320"/>
    <w:rsid w:val="003E5135"/>
    <w:rsid w:val="003E55F2"/>
    <w:rsid w:val="003E7DCB"/>
    <w:rsid w:val="003F1BA5"/>
    <w:rsid w:val="003F3025"/>
    <w:rsid w:val="003F3D4A"/>
    <w:rsid w:val="003F6223"/>
    <w:rsid w:val="00401F33"/>
    <w:rsid w:val="0041301F"/>
    <w:rsid w:val="004149E7"/>
    <w:rsid w:val="00422B60"/>
    <w:rsid w:val="00422F93"/>
    <w:rsid w:val="004233D0"/>
    <w:rsid w:val="004250B4"/>
    <w:rsid w:val="00425823"/>
    <w:rsid w:val="00425E26"/>
    <w:rsid w:val="0042732D"/>
    <w:rsid w:val="00427A1E"/>
    <w:rsid w:val="00432AF1"/>
    <w:rsid w:val="00432D65"/>
    <w:rsid w:val="0043301F"/>
    <w:rsid w:val="0043505C"/>
    <w:rsid w:val="004355A4"/>
    <w:rsid w:val="0043798B"/>
    <w:rsid w:val="00437DA7"/>
    <w:rsid w:val="00442571"/>
    <w:rsid w:val="004440A4"/>
    <w:rsid w:val="004442D8"/>
    <w:rsid w:val="004448E0"/>
    <w:rsid w:val="0045191A"/>
    <w:rsid w:val="004533BC"/>
    <w:rsid w:val="00456BD3"/>
    <w:rsid w:val="00460329"/>
    <w:rsid w:val="00463335"/>
    <w:rsid w:val="00466F32"/>
    <w:rsid w:val="004735B0"/>
    <w:rsid w:val="004736D8"/>
    <w:rsid w:val="00474D1D"/>
    <w:rsid w:val="00476C69"/>
    <w:rsid w:val="00477FC8"/>
    <w:rsid w:val="00482F77"/>
    <w:rsid w:val="004923ED"/>
    <w:rsid w:val="00493152"/>
    <w:rsid w:val="00494B68"/>
    <w:rsid w:val="00496262"/>
    <w:rsid w:val="004A4E46"/>
    <w:rsid w:val="004B0FE0"/>
    <w:rsid w:val="004C070D"/>
    <w:rsid w:val="004C0CE3"/>
    <w:rsid w:val="004C25F0"/>
    <w:rsid w:val="004C5BF0"/>
    <w:rsid w:val="004D1117"/>
    <w:rsid w:val="004D3610"/>
    <w:rsid w:val="004D45D3"/>
    <w:rsid w:val="004D6AEB"/>
    <w:rsid w:val="004E5FF0"/>
    <w:rsid w:val="004E6D4C"/>
    <w:rsid w:val="004F0A92"/>
    <w:rsid w:val="004F2B21"/>
    <w:rsid w:val="004F3F72"/>
    <w:rsid w:val="00500332"/>
    <w:rsid w:val="00503036"/>
    <w:rsid w:val="005045B8"/>
    <w:rsid w:val="00506226"/>
    <w:rsid w:val="00510CF9"/>
    <w:rsid w:val="00512F18"/>
    <w:rsid w:val="0051333E"/>
    <w:rsid w:val="005204E3"/>
    <w:rsid w:val="005208F7"/>
    <w:rsid w:val="00520FD7"/>
    <w:rsid w:val="00521FAB"/>
    <w:rsid w:val="00524B08"/>
    <w:rsid w:val="00525672"/>
    <w:rsid w:val="00525F63"/>
    <w:rsid w:val="00526253"/>
    <w:rsid w:val="00531F9C"/>
    <w:rsid w:val="00533A44"/>
    <w:rsid w:val="00541544"/>
    <w:rsid w:val="00545A67"/>
    <w:rsid w:val="0055073F"/>
    <w:rsid w:val="005560C9"/>
    <w:rsid w:val="005611C6"/>
    <w:rsid w:val="00562B44"/>
    <w:rsid w:val="00563DFB"/>
    <w:rsid w:val="00564D10"/>
    <w:rsid w:val="00564D76"/>
    <w:rsid w:val="00566A40"/>
    <w:rsid w:val="0057217C"/>
    <w:rsid w:val="00574E3C"/>
    <w:rsid w:val="00575FB1"/>
    <w:rsid w:val="00576153"/>
    <w:rsid w:val="00581D03"/>
    <w:rsid w:val="00582DD5"/>
    <w:rsid w:val="00586496"/>
    <w:rsid w:val="00587DF2"/>
    <w:rsid w:val="00595424"/>
    <w:rsid w:val="005978D5"/>
    <w:rsid w:val="005A2B16"/>
    <w:rsid w:val="005A4211"/>
    <w:rsid w:val="005A78C2"/>
    <w:rsid w:val="005B301C"/>
    <w:rsid w:val="005B3E4C"/>
    <w:rsid w:val="005B4B92"/>
    <w:rsid w:val="005B4F24"/>
    <w:rsid w:val="005B54B5"/>
    <w:rsid w:val="005C33E3"/>
    <w:rsid w:val="005C47A0"/>
    <w:rsid w:val="005D3E11"/>
    <w:rsid w:val="005D562B"/>
    <w:rsid w:val="005D7622"/>
    <w:rsid w:val="005E181F"/>
    <w:rsid w:val="005E2A91"/>
    <w:rsid w:val="005E3088"/>
    <w:rsid w:val="005E525E"/>
    <w:rsid w:val="005E61D8"/>
    <w:rsid w:val="005E6828"/>
    <w:rsid w:val="005E6BBC"/>
    <w:rsid w:val="005F0050"/>
    <w:rsid w:val="005F16EB"/>
    <w:rsid w:val="005F38A0"/>
    <w:rsid w:val="005F6CF0"/>
    <w:rsid w:val="005F7051"/>
    <w:rsid w:val="00603ACF"/>
    <w:rsid w:val="00612874"/>
    <w:rsid w:val="00613A57"/>
    <w:rsid w:val="00617ECE"/>
    <w:rsid w:val="00630670"/>
    <w:rsid w:val="00630E0B"/>
    <w:rsid w:val="0063218C"/>
    <w:rsid w:val="00632A30"/>
    <w:rsid w:val="00635F89"/>
    <w:rsid w:val="00637A2D"/>
    <w:rsid w:val="006401F3"/>
    <w:rsid w:val="0064369C"/>
    <w:rsid w:val="006543FC"/>
    <w:rsid w:val="00654D27"/>
    <w:rsid w:val="00656651"/>
    <w:rsid w:val="00660E66"/>
    <w:rsid w:val="0066179D"/>
    <w:rsid w:val="006704D6"/>
    <w:rsid w:val="00673659"/>
    <w:rsid w:val="0067534B"/>
    <w:rsid w:val="006759EA"/>
    <w:rsid w:val="00675D7A"/>
    <w:rsid w:val="00676C01"/>
    <w:rsid w:val="006778B1"/>
    <w:rsid w:val="006828A6"/>
    <w:rsid w:val="00683C56"/>
    <w:rsid w:val="00684873"/>
    <w:rsid w:val="006855F7"/>
    <w:rsid w:val="00686D83"/>
    <w:rsid w:val="006872C5"/>
    <w:rsid w:val="00691D73"/>
    <w:rsid w:val="006961F4"/>
    <w:rsid w:val="006A020B"/>
    <w:rsid w:val="006A10A0"/>
    <w:rsid w:val="006A3931"/>
    <w:rsid w:val="006A5877"/>
    <w:rsid w:val="006A6CE1"/>
    <w:rsid w:val="006B2DAA"/>
    <w:rsid w:val="006B3088"/>
    <w:rsid w:val="006B3389"/>
    <w:rsid w:val="006B51CD"/>
    <w:rsid w:val="006B7A05"/>
    <w:rsid w:val="006C548C"/>
    <w:rsid w:val="006C64D1"/>
    <w:rsid w:val="006C7BD8"/>
    <w:rsid w:val="006D1793"/>
    <w:rsid w:val="006D228C"/>
    <w:rsid w:val="006D4D22"/>
    <w:rsid w:val="006D633A"/>
    <w:rsid w:val="006D79BD"/>
    <w:rsid w:val="006E0205"/>
    <w:rsid w:val="006E3ACA"/>
    <w:rsid w:val="006F0A65"/>
    <w:rsid w:val="006F3C52"/>
    <w:rsid w:val="006F58A2"/>
    <w:rsid w:val="006F6D30"/>
    <w:rsid w:val="007006F1"/>
    <w:rsid w:val="00701E48"/>
    <w:rsid w:val="00704D81"/>
    <w:rsid w:val="00716169"/>
    <w:rsid w:val="00717071"/>
    <w:rsid w:val="007211C4"/>
    <w:rsid w:val="00723CE2"/>
    <w:rsid w:val="00724D44"/>
    <w:rsid w:val="00725131"/>
    <w:rsid w:val="00730F2E"/>
    <w:rsid w:val="007334FF"/>
    <w:rsid w:val="00736E97"/>
    <w:rsid w:val="00740EF9"/>
    <w:rsid w:val="00742724"/>
    <w:rsid w:val="00743D0E"/>
    <w:rsid w:val="00745D5C"/>
    <w:rsid w:val="00746F3C"/>
    <w:rsid w:val="00747709"/>
    <w:rsid w:val="007505E4"/>
    <w:rsid w:val="007506C4"/>
    <w:rsid w:val="007514DC"/>
    <w:rsid w:val="0075163D"/>
    <w:rsid w:val="00751831"/>
    <w:rsid w:val="00752462"/>
    <w:rsid w:val="0075327F"/>
    <w:rsid w:val="007631DE"/>
    <w:rsid w:val="0076452C"/>
    <w:rsid w:val="0076729E"/>
    <w:rsid w:val="00780051"/>
    <w:rsid w:val="00781AFC"/>
    <w:rsid w:val="007831E5"/>
    <w:rsid w:val="00783DC7"/>
    <w:rsid w:val="00784AF1"/>
    <w:rsid w:val="0078531F"/>
    <w:rsid w:val="0078641A"/>
    <w:rsid w:val="007874F9"/>
    <w:rsid w:val="00793E7C"/>
    <w:rsid w:val="0079494B"/>
    <w:rsid w:val="00795769"/>
    <w:rsid w:val="00797906"/>
    <w:rsid w:val="00797FD0"/>
    <w:rsid w:val="007A0700"/>
    <w:rsid w:val="007A0F2E"/>
    <w:rsid w:val="007A196E"/>
    <w:rsid w:val="007A293A"/>
    <w:rsid w:val="007A3A75"/>
    <w:rsid w:val="007A3C79"/>
    <w:rsid w:val="007A56FE"/>
    <w:rsid w:val="007A6099"/>
    <w:rsid w:val="007A6E25"/>
    <w:rsid w:val="007A79CE"/>
    <w:rsid w:val="007B14C1"/>
    <w:rsid w:val="007B1DB3"/>
    <w:rsid w:val="007B3289"/>
    <w:rsid w:val="007B4291"/>
    <w:rsid w:val="007B4298"/>
    <w:rsid w:val="007B4A87"/>
    <w:rsid w:val="007B61F1"/>
    <w:rsid w:val="007C071A"/>
    <w:rsid w:val="007C3DA2"/>
    <w:rsid w:val="007C4A77"/>
    <w:rsid w:val="007C61D0"/>
    <w:rsid w:val="007C6E99"/>
    <w:rsid w:val="007D22D6"/>
    <w:rsid w:val="007D2927"/>
    <w:rsid w:val="007D4932"/>
    <w:rsid w:val="007D71B2"/>
    <w:rsid w:val="007E2586"/>
    <w:rsid w:val="007E4909"/>
    <w:rsid w:val="007F376C"/>
    <w:rsid w:val="007F40BD"/>
    <w:rsid w:val="00801C7B"/>
    <w:rsid w:val="00802058"/>
    <w:rsid w:val="008024CE"/>
    <w:rsid w:val="00804CA9"/>
    <w:rsid w:val="00806E73"/>
    <w:rsid w:val="00813672"/>
    <w:rsid w:val="00814002"/>
    <w:rsid w:val="00815030"/>
    <w:rsid w:val="008325FD"/>
    <w:rsid w:val="00834F6D"/>
    <w:rsid w:val="008367B8"/>
    <w:rsid w:val="00837A49"/>
    <w:rsid w:val="00837A98"/>
    <w:rsid w:val="008533A2"/>
    <w:rsid w:val="00854848"/>
    <w:rsid w:val="00854888"/>
    <w:rsid w:val="00861334"/>
    <w:rsid w:val="0086242F"/>
    <w:rsid w:val="00866F72"/>
    <w:rsid w:val="008703E7"/>
    <w:rsid w:val="0087705D"/>
    <w:rsid w:val="00877CDC"/>
    <w:rsid w:val="008803EA"/>
    <w:rsid w:val="008830C1"/>
    <w:rsid w:val="00895081"/>
    <w:rsid w:val="008A0299"/>
    <w:rsid w:val="008A2CEA"/>
    <w:rsid w:val="008A3C6F"/>
    <w:rsid w:val="008A65FB"/>
    <w:rsid w:val="008B1081"/>
    <w:rsid w:val="008B2A1A"/>
    <w:rsid w:val="008C33FC"/>
    <w:rsid w:val="008C62FD"/>
    <w:rsid w:val="008C6643"/>
    <w:rsid w:val="008D0749"/>
    <w:rsid w:val="008D2A5C"/>
    <w:rsid w:val="008D3D33"/>
    <w:rsid w:val="008D4DC1"/>
    <w:rsid w:val="008D5408"/>
    <w:rsid w:val="008D572F"/>
    <w:rsid w:val="008D7707"/>
    <w:rsid w:val="008E4995"/>
    <w:rsid w:val="008E4E21"/>
    <w:rsid w:val="008E57FB"/>
    <w:rsid w:val="008E69E0"/>
    <w:rsid w:val="008E6CF2"/>
    <w:rsid w:val="008F24F0"/>
    <w:rsid w:val="008F57A9"/>
    <w:rsid w:val="008F72EE"/>
    <w:rsid w:val="0090003C"/>
    <w:rsid w:val="00901F04"/>
    <w:rsid w:val="00902B1B"/>
    <w:rsid w:val="00903E9D"/>
    <w:rsid w:val="009043F1"/>
    <w:rsid w:val="00906598"/>
    <w:rsid w:val="00911C91"/>
    <w:rsid w:val="009144A5"/>
    <w:rsid w:val="00931209"/>
    <w:rsid w:val="00932BBA"/>
    <w:rsid w:val="00933553"/>
    <w:rsid w:val="00933EB1"/>
    <w:rsid w:val="00934B16"/>
    <w:rsid w:val="00935834"/>
    <w:rsid w:val="00935ABF"/>
    <w:rsid w:val="00943ED4"/>
    <w:rsid w:val="00947889"/>
    <w:rsid w:val="00947D39"/>
    <w:rsid w:val="00950D59"/>
    <w:rsid w:val="00951472"/>
    <w:rsid w:val="00951C39"/>
    <w:rsid w:val="009525F7"/>
    <w:rsid w:val="00956B4B"/>
    <w:rsid w:val="00957FB1"/>
    <w:rsid w:val="0096389A"/>
    <w:rsid w:val="00963C99"/>
    <w:rsid w:val="009677AD"/>
    <w:rsid w:val="00970EE6"/>
    <w:rsid w:val="0097269D"/>
    <w:rsid w:val="00973016"/>
    <w:rsid w:val="00982641"/>
    <w:rsid w:val="00984C6B"/>
    <w:rsid w:val="00985908"/>
    <w:rsid w:val="00990195"/>
    <w:rsid w:val="009901CB"/>
    <w:rsid w:val="00994299"/>
    <w:rsid w:val="0099552F"/>
    <w:rsid w:val="0099598E"/>
    <w:rsid w:val="00997E6B"/>
    <w:rsid w:val="009A34BA"/>
    <w:rsid w:val="009A478B"/>
    <w:rsid w:val="009B3F54"/>
    <w:rsid w:val="009B51EB"/>
    <w:rsid w:val="009C00EC"/>
    <w:rsid w:val="009C55F7"/>
    <w:rsid w:val="009C6118"/>
    <w:rsid w:val="009C6CFB"/>
    <w:rsid w:val="009D0B84"/>
    <w:rsid w:val="009D145D"/>
    <w:rsid w:val="009D6B00"/>
    <w:rsid w:val="009D7B8A"/>
    <w:rsid w:val="009E7F35"/>
    <w:rsid w:val="009F6133"/>
    <w:rsid w:val="00A00B94"/>
    <w:rsid w:val="00A049F9"/>
    <w:rsid w:val="00A051F7"/>
    <w:rsid w:val="00A11C4B"/>
    <w:rsid w:val="00A131D0"/>
    <w:rsid w:val="00A1455A"/>
    <w:rsid w:val="00A153A3"/>
    <w:rsid w:val="00A15CEA"/>
    <w:rsid w:val="00A16853"/>
    <w:rsid w:val="00A16AB1"/>
    <w:rsid w:val="00A16AF2"/>
    <w:rsid w:val="00A17A61"/>
    <w:rsid w:val="00A17FD9"/>
    <w:rsid w:val="00A219C7"/>
    <w:rsid w:val="00A227B2"/>
    <w:rsid w:val="00A245D8"/>
    <w:rsid w:val="00A258F3"/>
    <w:rsid w:val="00A311D9"/>
    <w:rsid w:val="00A351DA"/>
    <w:rsid w:val="00A410FF"/>
    <w:rsid w:val="00A41B52"/>
    <w:rsid w:val="00A42248"/>
    <w:rsid w:val="00A423E8"/>
    <w:rsid w:val="00A436E3"/>
    <w:rsid w:val="00A44B34"/>
    <w:rsid w:val="00A47544"/>
    <w:rsid w:val="00A510B0"/>
    <w:rsid w:val="00A53602"/>
    <w:rsid w:val="00A61EAB"/>
    <w:rsid w:val="00A63F95"/>
    <w:rsid w:val="00A64B16"/>
    <w:rsid w:val="00A71C29"/>
    <w:rsid w:val="00A73634"/>
    <w:rsid w:val="00A76F21"/>
    <w:rsid w:val="00A8557C"/>
    <w:rsid w:val="00A8599E"/>
    <w:rsid w:val="00A90284"/>
    <w:rsid w:val="00A914E4"/>
    <w:rsid w:val="00A91B04"/>
    <w:rsid w:val="00A92657"/>
    <w:rsid w:val="00A92879"/>
    <w:rsid w:val="00A967A2"/>
    <w:rsid w:val="00A97FA0"/>
    <w:rsid w:val="00AA1112"/>
    <w:rsid w:val="00AA1C08"/>
    <w:rsid w:val="00AA1F58"/>
    <w:rsid w:val="00AA28C3"/>
    <w:rsid w:val="00AA3872"/>
    <w:rsid w:val="00AB75D9"/>
    <w:rsid w:val="00AC019A"/>
    <w:rsid w:val="00AC0720"/>
    <w:rsid w:val="00AC1583"/>
    <w:rsid w:val="00AC2785"/>
    <w:rsid w:val="00AC4B9A"/>
    <w:rsid w:val="00AC5AA2"/>
    <w:rsid w:val="00AC5FA3"/>
    <w:rsid w:val="00AC7029"/>
    <w:rsid w:val="00AC71A9"/>
    <w:rsid w:val="00AC7863"/>
    <w:rsid w:val="00AD114A"/>
    <w:rsid w:val="00AD1D58"/>
    <w:rsid w:val="00AD32ED"/>
    <w:rsid w:val="00AD3D0D"/>
    <w:rsid w:val="00AD3DF0"/>
    <w:rsid w:val="00AD4E6C"/>
    <w:rsid w:val="00AD6ED2"/>
    <w:rsid w:val="00AD7C45"/>
    <w:rsid w:val="00AE1D0C"/>
    <w:rsid w:val="00AE23B8"/>
    <w:rsid w:val="00AE53C1"/>
    <w:rsid w:val="00AE5EE4"/>
    <w:rsid w:val="00AE680B"/>
    <w:rsid w:val="00AF341F"/>
    <w:rsid w:val="00B014DA"/>
    <w:rsid w:val="00B035C7"/>
    <w:rsid w:val="00B10405"/>
    <w:rsid w:val="00B11B52"/>
    <w:rsid w:val="00B13AB4"/>
    <w:rsid w:val="00B13E1A"/>
    <w:rsid w:val="00B17348"/>
    <w:rsid w:val="00B2126A"/>
    <w:rsid w:val="00B21C4A"/>
    <w:rsid w:val="00B24EE9"/>
    <w:rsid w:val="00B26DE0"/>
    <w:rsid w:val="00B26E3F"/>
    <w:rsid w:val="00B30488"/>
    <w:rsid w:val="00B30C62"/>
    <w:rsid w:val="00B32199"/>
    <w:rsid w:val="00B3611E"/>
    <w:rsid w:val="00B3669A"/>
    <w:rsid w:val="00B54F0C"/>
    <w:rsid w:val="00B55CE3"/>
    <w:rsid w:val="00B5721D"/>
    <w:rsid w:val="00B6019A"/>
    <w:rsid w:val="00B60DB6"/>
    <w:rsid w:val="00B60F54"/>
    <w:rsid w:val="00B62735"/>
    <w:rsid w:val="00B62DF4"/>
    <w:rsid w:val="00B64A18"/>
    <w:rsid w:val="00B7048E"/>
    <w:rsid w:val="00B73622"/>
    <w:rsid w:val="00B75274"/>
    <w:rsid w:val="00B76026"/>
    <w:rsid w:val="00B8050C"/>
    <w:rsid w:val="00B814B8"/>
    <w:rsid w:val="00B84B15"/>
    <w:rsid w:val="00B85009"/>
    <w:rsid w:val="00B912C4"/>
    <w:rsid w:val="00B93B01"/>
    <w:rsid w:val="00B96DDE"/>
    <w:rsid w:val="00BA1821"/>
    <w:rsid w:val="00BA2B77"/>
    <w:rsid w:val="00BA37A2"/>
    <w:rsid w:val="00BA421F"/>
    <w:rsid w:val="00BA6315"/>
    <w:rsid w:val="00BB4796"/>
    <w:rsid w:val="00BB4E74"/>
    <w:rsid w:val="00BC375E"/>
    <w:rsid w:val="00BC4C27"/>
    <w:rsid w:val="00BD3CBD"/>
    <w:rsid w:val="00BD6364"/>
    <w:rsid w:val="00BE04F5"/>
    <w:rsid w:val="00BE4B1B"/>
    <w:rsid w:val="00BE4BFD"/>
    <w:rsid w:val="00BE7CFD"/>
    <w:rsid w:val="00BF3C67"/>
    <w:rsid w:val="00BF759F"/>
    <w:rsid w:val="00C00E2F"/>
    <w:rsid w:val="00C01D9F"/>
    <w:rsid w:val="00C03B2F"/>
    <w:rsid w:val="00C069A1"/>
    <w:rsid w:val="00C0743D"/>
    <w:rsid w:val="00C10F67"/>
    <w:rsid w:val="00C17537"/>
    <w:rsid w:val="00C17549"/>
    <w:rsid w:val="00C17C23"/>
    <w:rsid w:val="00C21BBF"/>
    <w:rsid w:val="00C22547"/>
    <w:rsid w:val="00C253A7"/>
    <w:rsid w:val="00C31A80"/>
    <w:rsid w:val="00C33D63"/>
    <w:rsid w:val="00C34797"/>
    <w:rsid w:val="00C36C1D"/>
    <w:rsid w:val="00C425F1"/>
    <w:rsid w:val="00C46511"/>
    <w:rsid w:val="00C46D76"/>
    <w:rsid w:val="00C47FC5"/>
    <w:rsid w:val="00C50301"/>
    <w:rsid w:val="00C50D9A"/>
    <w:rsid w:val="00C5373C"/>
    <w:rsid w:val="00C54436"/>
    <w:rsid w:val="00C57A5B"/>
    <w:rsid w:val="00C65DA3"/>
    <w:rsid w:val="00C665AA"/>
    <w:rsid w:val="00C72622"/>
    <w:rsid w:val="00C7370C"/>
    <w:rsid w:val="00C73B74"/>
    <w:rsid w:val="00C75A29"/>
    <w:rsid w:val="00C76CED"/>
    <w:rsid w:val="00C7735C"/>
    <w:rsid w:val="00C77A85"/>
    <w:rsid w:val="00C8334B"/>
    <w:rsid w:val="00C84EA0"/>
    <w:rsid w:val="00C85E34"/>
    <w:rsid w:val="00C87EBC"/>
    <w:rsid w:val="00C91B67"/>
    <w:rsid w:val="00C922F9"/>
    <w:rsid w:val="00C92BF2"/>
    <w:rsid w:val="00C93456"/>
    <w:rsid w:val="00C93CD0"/>
    <w:rsid w:val="00C9572E"/>
    <w:rsid w:val="00C96E4E"/>
    <w:rsid w:val="00C96FAE"/>
    <w:rsid w:val="00CA49F7"/>
    <w:rsid w:val="00CA6BA8"/>
    <w:rsid w:val="00CB1E2E"/>
    <w:rsid w:val="00CB3232"/>
    <w:rsid w:val="00CB5E5A"/>
    <w:rsid w:val="00CC0FDD"/>
    <w:rsid w:val="00CC4616"/>
    <w:rsid w:val="00CC7000"/>
    <w:rsid w:val="00CD1E9D"/>
    <w:rsid w:val="00CD30EC"/>
    <w:rsid w:val="00CD3589"/>
    <w:rsid w:val="00CD6B9D"/>
    <w:rsid w:val="00CD78BD"/>
    <w:rsid w:val="00CE6313"/>
    <w:rsid w:val="00CE752E"/>
    <w:rsid w:val="00CF1892"/>
    <w:rsid w:val="00CF3566"/>
    <w:rsid w:val="00CF3C52"/>
    <w:rsid w:val="00D01918"/>
    <w:rsid w:val="00D02748"/>
    <w:rsid w:val="00D039D0"/>
    <w:rsid w:val="00D039F3"/>
    <w:rsid w:val="00D049BC"/>
    <w:rsid w:val="00D06661"/>
    <w:rsid w:val="00D116DF"/>
    <w:rsid w:val="00D17869"/>
    <w:rsid w:val="00D22360"/>
    <w:rsid w:val="00D224A8"/>
    <w:rsid w:val="00D2549F"/>
    <w:rsid w:val="00D257A9"/>
    <w:rsid w:val="00D25E73"/>
    <w:rsid w:val="00D26167"/>
    <w:rsid w:val="00D2632A"/>
    <w:rsid w:val="00D32E90"/>
    <w:rsid w:val="00D37778"/>
    <w:rsid w:val="00D4326C"/>
    <w:rsid w:val="00D436C2"/>
    <w:rsid w:val="00D508E3"/>
    <w:rsid w:val="00D54B95"/>
    <w:rsid w:val="00D573F2"/>
    <w:rsid w:val="00D6049A"/>
    <w:rsid w:val="00D66CB2"/>
    <w:rsid w:val="00D67C03"/>
    <w:rsid w:val="00D70913"/>
    <w:rsid w:val="00D70B29"/>
    <w:rsid w:val="00D81BF1"/>
    <w:rsid w:val="00D82D66"/>
    <w:rsid w:val="00D834AC"/>
    <w:rsid w:val="00D835AC"/>
    <w:rsid w:val="00D83D57"/>
    <w:rsid w:val="00D863E4"/>
    <w:rsid w:val="00D86404"/>
    <w:rsid w:val="00D878B4"/>
    <w:rsid w:val="00D90780"/>
    <w:rsid w:val="00D9331D"/>
    <w:rsid w:val="00D9591B"/>
    <w:rsid w:val="00D96DB9"/>
    <w:rsid w:val="00DA0A75"/>
    <w:rsid w:val="00DA4060"/>
    <w:rsid w:val="00DA7232"/>
    <w:rsid w:val="00DB1BCB"/>
    <w:rsid w:val="00DB3673"/>
    <w:rsid w:val="00DB4538"/>
    <w:rsid w:val="00DB649E"/>
    <w:rsid w:val="00DB6F88"/>
    <w:rsid w:val="00DC54C9"/>
    <w:rsid w:val="00DC6005"/>
    <w:rsid w:val="00DC6DDF"/>
    <w:rsid w:val="00DC7785"/>
    <w:rsid w:val="00DD0E19"/>
    <w:rsid w:val="00DD425A"/>
    <w:rsid w:val="00DD7EB2"/>
    <w:rsid w:val="00DE09EC"/>
    <w:rsid w:val="00DE161B"/>
    <w:rsid w:val="00DE1B15"/>
    <w:rsid w:val="00DE2529"/>
    <w:rsid w:val="00DE379F"/>
    <w:rsid w:val="00DE69F0"/>
    <w:rsid w:val="00DE7DBA"/>
    <w:rsid w:val="00DF1780"/>
    <w:rsid w:val="00DF31A4"/>
    <w:rsid w:val="00DF4666"/>
    <w:rsid w:val="00DF7D0A"/>
    <w:rsid w:val="00E06FF5"/>
    <w:rsid w:val="00E073D8"/>
    <w:rsid w:val="00E16207"/>
    <w:rsid w:val="00E171C2"/>
    <w:rsid w:val="00E17ADD"/>
    <w:rsid w:val="00E2046C"/>
    <w:rsid w:val="00E21972"/>
    <w:rsid w:val="00E237AF"/>
    <w:rsid w:val="00E27EB2"/>
    <w:rsid w:val="00E3171A"/>
    <w:rsid w:val="00E32104"/>
    <w:rsid w:val="00E3467E"/>
    <w:rsid w:val="00E34F40"/>
    <w:rsid w:val="00E35ABD"/>
    <w:rsid w:val="00E36FBC"/>
    <w:rsid w:val="00E406C1"/>
    <w:rsid w:val="00E41603"/>
    <w:rsid w:val="00E44EAF"/>
    <w:rsid w:val="00E4545F"/>
    <w:rsid w:val="00E47126"/>
    <w:rsid w:val="00E50020"/>
    <w:rsid w:val="00E55213"/>
    <w:rsid w:val="00E600D8"/>
    <w:rsid w:val="00E632D9"/>
    <w:rsid w:val="00E63F2D"/>
    <w:rsid w:val="00E712A9"/>
    <w:rsid w:val="00E7387A"/>
    <w:rsid w:val="00E768E8"/>
    <w:rsid w:val="00E76FC8"/>
    <w:rsid w:val="00E80EA3"/>
    <w:rsid w:val="00E8262E"/>
    <w:rsid w:val="00E82BE0"/>
    <w:rsid w:val="00E84F4D"/>
    <w:rsid w:val="00E86EE1"/>
    <w:rsid w:val="00E905B9"/>
    <w:rsid w:val="00E91E11"/>
    <w:rsid w:val="00E9461A"/>
    <w:rsid w:val="00E97708"/>
    <w:rsid w:val="00E9775B"/>
    <w:rsid w:val="00EA43BF"/>
    <w:rsid w:val="00EA5963"/>
    <w:rsid w:val="00EA5A0D"/>
    <w:rsid w:val="00EA66B3"/>
    <w:rsid w:val="00EB457D"/>
    <w:rsid w:val="00EB596F"/>
    <w:rsid w:val="00EB6796"/>
    <w:rsid w:val="00EC1483"/>
    <w:rsid w:val="00EC4C11"/>
    <w:rsid w:val="00EC73BC"/>
    <w:rsid w:val="00EC780B"/>
    <w:rsid w:val="00EC7C64"/>
    <w:rsid w:val="00ED220F"/>
    <w:rsid w:val="00ED64D9"/>
    <w:rsid w:val="00EE2451"/>
    <w:rsid w:val="00EF0677"/>
    <w:rsid w:val="00EF1FAF"/>
    <w:rsid w:val="00EF28C6"/>
    <w:rsid w:val="00F029F8"/>
    <w:rsid w:val="00F0346A"/>
    <w:rsid w:val="00F07D68"/>
    <w:rsid w:val="00F11C60"/>
    <w:rsid w:val="00F12E5C"/>
    <w:rsid w:val="00F2101E"/>
    <w:rsid w:val="00F2233C"/>
    <w:rsid w:val="00F24AE1"/>
    <w:rsid w:val="00F31759"/>
    <w:rsid w:val="00F339DA"/>
    <w:rsid w:val="00F413B0"/>
    <w:rsid w:val="00F4262E"/>
    <w:rsid w:val="00F50CB4"/>
    <w:rsid w:val="00F511AC"/>
    <w:rsid w:val="00F52686"/>
    <w:rsid w:val="00F560B9"/>
    <w:rsid w:val="00F577A5"/>
    <w:rsid w:val="00F650EB"/>
    <w:rsid w:val="00F67E74"/>
    <w:rsid w:val="00F756AB"/>
    <w:rsid w:val="00F75709"/>
    <w:rsid w:val="00F7744A"/>
    <w:rsid w:val="00F80AF7"/>
    <w:rsid w:val="00F8175A"/>
    <w:rsid w:val="00F82595"/>
    <w:rsid w:val="00F96AE9"/>
    <w:rsid w:val="00FA0DB9"/>
    <w:rsid w:val="00FA1058"/>
    <w:rsid w:val="00FA28BE"/>
    <w:rsid w:val="00FA5149"/>
    <w:rsid w:val="00FB24B8"/>
    <w:rsid w:val="00FB2B83"/>
    <w:rsid w:val="00FB7BF4"/>
    <w:rsid w:val="00FC4C1B"/>
    <w:rsid w:val="00FD265A"/>
    <w:rsid w:val="00FD7499"/>
    <w:rsid w:val="00FE04DB"/>
    <w:rsid w:val="00FE05D6"/>
    <w:rsid w:val="00FE2179"/>
    <w:rsid w:val="00FF21EB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67A1A"/>
  <w15:docId w15:val="{77A68F07-46F1-416B-A36B-341B378F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436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Normal">
    <w:name w:val="CUSTOM_Normal"/>
    <w:qFormat/>
    <w:rsid w:val="007B3289"/>
    <w:pPr>
      <w:suppressAutoHyphens/>
      <w:spacing w:after="0" w:line="240" w:lineRule="auto"/>
    </w:pPr>
    <w:rPr>
      <w:rFonts w:ascii="Arial" w:hAnsi="Arial"/>
      <w:kern w:val="12"/>
      <w:sz w:val="20"/>
    </w:rPr>
  </w:style>
  <w:style w:type="table" w:styleId="TableGrid">
    <w:name w:val="Table Grid"/>
    <w:basedOn w:val="TableNormal"/>
    <w:uiPriority w:val="59"/>
    <w:rsid w:val="00EB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LocationandDate">
    <w:name w:val="CUSTOM_Location and Date"/>
    <w:basedOn w:val="CUSTOMNormal"/>
    <w:next w:val="CUSTOMReference"/>
    <w:qFormat/>
    <w:rsid w:val="00CB1E2E"/>
    <w:pPr>
      <w:spacing w:line="276" w:lineRule="auto"/>
      <w:jc w:val="right"/>
    </w:pPr>
    <w:rPr>
      <w:sz w:val="18"/>
    </w:rPr>
  </w:style>
  <w:style w:type="paragraph" w:customStyle="1" w:styleId="CUSTOMReference">
    <w:name w:val="CUSTOM_Reference"/>
    <w:basedOn w:val="CUSTOMNormal"/>
    <w:qFormat/>
    <w:rsid w:val="00CB1E2E"/>
    <w:pPr>
      <w:spacing w:line="360" w:lineRule="auto"/>
      <w:jc w:val="right"/>
    </w:pPr>
    <w:rPr>
      <w:sz w:val="12"/>
    </w:rPr>
  </w:style>
  <w:style w:type="paragraph" w:customStyle="1" w:styleId="CUSTOMBodyText">
    <w:name w:val="CUSTOM_Body Text"/>
    <w:basedOn w:val="CUSTOMNormal"/>
    <w:qFormat/>
    <w:rsid w:val="007B3289"/>
    <w:pPr>
      <w:spacing w:line="360" w:lineRule="auto"/>
    </w:pPr>
  </w:style>
  <w:style w:type="paragraph" w:styleId="Header">
    <w:name w:val="header"/>
    <w:basedOn w:val="Normal"/>
    <w:link w:val="HeaderChar"/>
    <w:uiPriority w:val="99"/>
    <w:unhideWhenUsed/>
    <w:rsid w:val="009F6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33"/>
  </w:style>
  <w:style w:type="paragraph" w:styleId="Footer">
    <w:name w:val="footer"/>
    <w:basedOn w:val="Normal"/>
    <w:link w:val="FooterChar"/>
    <w:uiPriority w:val="99"/>
    <w:unhideWhenUsed/>
    <w:rsid w:val="009F6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33"/>
  </w:style>
  <w:style w:type="paragraph" w:styleId="BalloonText">
    <w:name w:val="Balloon Text"/>
    <w:basedOn w:val="Normal"/>
    <w:link w:val="BalloonTextChar"/>
    <w:uiPriority w:val="99"/>
    <w:semiHidden/>
    <w:unhideWhenUsed/>
    <w:rsid w:val="009F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33"/>
    <w:rPr>
      <w:rFonts w:ascii="Tahoma" w:hAnsi="Tahoma" w:cs="Tahoma"/>
      <w:sz w:val="16"/>
      <w:szCs w:val="16"/>
    </w:rPr>
  </w:style>
  <w:style w:type="paragraph" w:customStyle="1" w:styleId="CUSTOMFooterBusinessInfo">
    <w:name w:val="CUSTOM_Footer Business Info"/>
    <w:basedOn w:val="CUSTOMNormal"/>
    <w:qFormat/>
    <w:rsid w:val="007B3289"/>
    <w:pPr>
      <w:widowControl w:val="0"/>
      <w:spacing w:after="30" w:line="194" w:lineRule="exact"/>
    </w:pPr>
    <w:rPr>
      <w:sz w:val="16"/>
    </w:rPr>
  </w:style>
  <w:style w:type="paragraph" w:customStyle="1" w:styleId="CUSTOMFooterBusinessInfoBold">
    <w:name w:val="CUSTOM_Footer Business Info [Bold]"/>
    <w:basedOn w:val="CUSTOMFooterBusinessInfo"/>
    <w:qFormat/>
    <w:rsid w:val="003B2E7F"/>
    <w:pPr>
      <w:spacing w:after="0" w:line="240" w:lineRule="auto"/>
    </w:pPr>
    <w:rPr>
      <w:b/>
    </w:rPr>
  </w:style>
  <w:style w:type="paragraph" w:customStyle="1" w:styleId="CUSTOMFooterLegalInfo">
    <w:name w:val="CUSTOM_Footer Legal Info"/>
    <w:basedOn w:val="CUSTOMFooterBusinessInfo"/>
    <w:qFormat/>
    <w:rsid w:val="003B2E7F"/>
    <w:pPr>
      <w:spacing w:after="0"/>
    </w:pPr>
    <w:rPr>
      <w:sz w:val="12"/>
    </w:rPr>
  </w:style>
  <w:style w:type="paragraph" w:customStyle="1" w:styleId="CUSTOMFooterspacer">
    <w:name w:val="CUSTOM_Footer spacer"/>
    <w:basedOn w:val="CUSTOMFooterLegalInfo"/>
    <w:qFormat/>
    <w:rsid w:val="00C069A1"/>
    <w:pPr>
      <w:spacing w:line="80" w:lineRule="exact"/>
    </w:pPr>
    <w:rPr>
      <w:sz w:val="8"/>
    </w:rPr>
  </w:style>
  <w:style w:type="character" w:customStyle="1" w:styleId="Heading4Char">
    <w:name w:val="Heading 4 Char"/>
    <w:basedOn w:val="DefaultParagraphFont"/>
    <w:link w:val="Heading4"/>
    <w:uiPriority w:val="9"/>
    <w:rsid w:val="00D436C2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D436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74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4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C0743D"/>
    <w:rPr>
      <w:b/>
      <w:bCs/>
    </w:rPr>
  </w:style>
  <w:style w:type="character" w:styleId="Emphasis">
    <w:name w:val="Emphasis"/>
    <w:basedOn w:val="DefaultParagraphFont"/>
    <w:uiPriority w:val="20"/>
    <w:qFormat/>
    <w:rsid w:val="001509E6"/>
    <w:rPr>
      <w:i/>
      <w:iCs/>
    </w:rPr>
  </w:style>
  <w:style w:type="character" w:customStyle="1" w:styleId="intro">
    <w:name w:val="intro"/>
    <w:basedOn w:val="DefaultParagraphFont"/>
    <w:rsid w:val="006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0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46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6493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43898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6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99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1569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10650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7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0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8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915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96700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20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31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022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5304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1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77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906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1124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8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8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164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198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5187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0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2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157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5359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2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57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4887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8368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7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20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681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05882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7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2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064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3638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6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67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41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871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g.com/fr/Investisseurs/Communiqu%C3%A9s-de-Presse/2018/3/www.amf-france.org" TargetMode="External"/><Relationship Id="rId13" Type="http://schemas.openxmlformats.org/officeDocument/2006/relationships/hyperlink" Target="mailto:invrelparis@cgg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gg.com/fr/Investisseurs/Communiqu%C3%A9s-de-Presse/2018/3/www.cgg.com" TargetMode="External"/><Relationship Id="rId12" Type="http://schemas.openxmlformats.org/officeDocument/2006/relationships/hyperlink" Target="tel:+3316447381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gg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vrelparis@cgg.com" TargetMode="External"/><Relationship Id="rId10" Type="http://schemas.openxmlformats.org/officeDocument/2006/relationships/hyperlink" Target="mailto:invrelparis@cgg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gg.com/fr/Investisseurs/Communiqu%C3%A9s-de-Presse/2018/3/www.sec.gov" TargetMode="External"/><Relationship Id="rId14" Type="http://schemas.openxmlformats.org/officeDocument/2006/relationships/hyperlink" Target="tel:3316447348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moiss\AppData\Local\Temp\wzf238\CGG_letter\CGG_Letter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CGG_Letter_A4.dotx</Template>
  <TotalTime>1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remoissenet, aude</dc:creator>
  <cp:keywords/>
  <dc:description/>
  <cp:lastModifiedBy>remoissenet, aude</cp:lastModifiedBy>
  <cp:revision>2</cp:revision>
  <cp:lastPrinted>2020-11-09T10:40:00Z</cp:lastPrinted>
  <dcterms:created xsi:type="dcterms:W3CDTF">2021-01-28T14:00:00Z</dcterms:created>
  <dcterms:modified xsi:type="dcterms:W3CDTF">2021-01-28T14:00:00Z</dcterms:modified>
</cp:coreProperties>
</file>